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3527" w14:textId="00E3D3D4" w:rsidR="00A8094A" w:rsidRPr="00A8094A" w:rsidRDefault="0078639C" w:rsidP="00A8094A">
      <w:pPr>
        <w:jc w:val="center"/>
        <w:rPr>
          <w:rFonts w:ascii="Broadway" w:hAnsi="Broadway"/>
          <w:sz w:val="44"/>
          <w:szCs w:val="44"/>
        </w:rPr>
      </w:pPr>
      <w:r>
        <w:rPr>
          <w:rFonts w:ascii="Broadway" w:hAnsi="Broadway"/>
          <w:sz w:val="44"/>
          <w:szCs w:val="44"/>
        </w:rPr>
        <w:t>Mes parents se séparent</w:t>
      </w:r>
    </w:p>
    <w:p w14:paraId="36A5D051" w14:textId="77777777" w:rsidR="00A8094A" w:rsidRDefault="00A8094A" w:rsidP="0078639C">
      <w:pPr>
        <w:jc w:val="center"/>
      </w:pPr>
      <w:r w:rsidRPr="00A8094A">
        <w:t>https://www.droitsetenfants.org/guides-et-outils/</w:t>
      </w:r>
    </w:p>
    <w:p w14:paraId="12358148" w14:textId="77777777" w:rsidR="00A8094A" w:rsidRDefault="00A8094A"/>
    <w:p w14:paraId="29AD5012" w14:textId="77777777" w:rsidR="00A8094A" w:rsidRDefault="00A8094A">
      <w:r>
        <w:rPr>
          <w:noProof/>
        </w:rPr>
        <w:drawing>
          <wp:inline distT="0" distB="0" distL="0" distR="0" wp14:anchorId="7B80193B" wp14:editId="7C54DBD9">
            <wp:extent cx="2139950" cy="3017330"/>
            <wp:effectExtent l="0" t="0" r="0" b="0"/>
            <wp:docPr id="4" name="Image 4" descr="https://www.droitsetenfants.org/wp-content/uploads/2018/05/mesparentssese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roitsetenfants.org/wp-content/uploads/2018/05/mesparentssesepare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260" cy="303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57CC1" w14:textId="285C485C" w:rsidR="00A8094A" w:rsidRPr="00A8094A" w:rsidRDefault="0078639C" w:rsidP="00A8094A">
      <w:pPr>
        <w:spacing w:after="327" w:line="409" w:lineRule="atLeast"/>
        <w:jc w:val="both"/>
        <w:textAlignment w:val="baseline"/>
        <w:outlineLvl w:val="2"/>
        <w:rPr>
          <w:rFonts w:ascii="Maiandra GD" w:eastAsia="Times New Roman" w:hAnsi="Maiandra GD" w:cs="Times New Roman"/>
          <w:b/>
          <w:bCs/>
          <w:color w:val="333333"/>
          <w:sz w:val="32"/>
          <w:szCs w:val="32"/>
          <w:lang w:eastAsia="fr-FR"/>
        </w:rPr>
      </w:pPr>
      <w:r>
        <w:rPr>
          <w:rFonts w:ascii="Maiandra GD" w:eastAsia="Times New Roman" w:hAnsi="Maiandra GD" w:cs="Times New Roman"/>
          <w:b/>
          <w:bCs/>
          <w:color w:val="333333"/>
          <w:sz w:val="32"/>
          <w:szCs w:val="32"/>
          <w:lang w:eastAsia="fr-FR"/>
        </w:rPr>
        <w:t>Livret pour les enfants et leurs parents</w:t>
      </w:r>
    </w:p>
    <w:p w14:paraId="16EFFD7D" w14:textId="77777777" w:rsidR="00A8094A" w:rsidRPr="00A8094A" w:rsidRDefault="00A8094A" w:rsidP="00A8094A">
      <w:pPr>
        <w:spacing w:after="0" w:line="240" w:lineRule="auto"/>
        <w:jc w:val="both"/>
        <w:textAlignment w:val="baseline"/>
        <w:rPr>
          <w:rFonts w:ascii="Maiandra GD" w:eastAsia="Times New Roman" w:hAnsi="Maiandra GD" w:cs="Times New Roman"/>
          <w:i/>
          <w:iCs/>
          <w:color w:val="333333"/>
          <w:sz w:val="32"/>
          <w:szCs w:val="32"/>
          <w:bdr w:val="none" w:sz="0" w:space="0" w:color="auto" w:frame="1"/>
          <w:lang w:eastAsia="fr-FR"/>
        </w:rPr>
      </w:pPr>
      <w:r w:rsidRPr="00A8094A">
        <w:rPr>
          <w:rFonts w:ascii="Maiandra GD" w:eastAsia="Times New Roman" w:hAnsi="Maiandra GD" w:cs="Times New Roman"/>
          <w:i/>
          <w:iCs/>
          <w:color w:val="333333"/>
          <w:sz w:val="32"/>
          <w:szCs w:val="32"/>
          <w:bdr w:val="none" w:sz="0" w:space="0" w:color="auto" w:frame="1"/>
          <w:lang w:eastAsia="fr-FR"/>
        </w:rPr>
        <w:t xml:space="preserve">“Pourquoi mes parents se séparent ? </w:t>
      </w:r>
    </w:p>
    <w:p w14:paraId="0FDC642D" w14:textId="77777777" w:rsidR="00A8094A" w:rsidRDefault="00A8094A" w:rsidP="00A8094A">
      <w:pPr>
        <w:spacing w:after="0" w:line="240" w:lineRule="auto"/>
        <w:jc w:val="both"/>
        <w:textAlignment w:val="baseline"/>
        <w:rPr>
          <w:rFonts w:ascii="Maiandra GD" w:eastAsia="Times New Roman" w:hAnsi="Maiandra GD" w:cs="Times New Roman"/>
          <w:i/>
          <w:iCs/>
          <w:color w:val="333333"/>
          <w:sz w:val="32"/>
          <w:szCs w:val="32"/>
          <w:bdr w:val="none" w:sz="0" w:space="0" w:color="auto" w:frame="1"/>
          <w:lang w:eastAsia="fr-FR"/>
        </w:rPr>
      </w:pPr>
      <w:r w:rsidRPr="00A8094A">
        <w:rPr>
          <w:rFonts w:ascii="Maiandra GD" w:eastAsia="Times New Roman" w:hAnsi="Maiandra GD" w:cs="Times New Roman"/>
          <w:i/>
          <w:iCs/>
          <w:color w:val="333333"/>
          <w:sz w:val="32"/>
          <w:szCs w:val="32"/>
          <w:bdr w:val="none" w:sz="0" w:space="0" w:color="auto" w:frame="1"/>
          <w:lang w:eastAsia="fr-FR"/>
        </w:rPr>
        <w:t>De quel nom je peux me servir ?</w:t>
      </w:r>
    </w:p>
    <w:p w14:paraId="14FBDBEE" w14:textId="77777777" w:rsidR="00A8094A" w:rsidRDefault="00A8094A" w:rsidP="00A8094A">
      <w:pPr>
        <w:spacing w:after="0" w:line="240" w:lineRule="auto"/>
        <w:jc w:val="both"/>
        <w:textAlignment w:val="baseline"/>
        <w:rPr>
          <w:rFonts w:ascii="Maiandra GD" w:eastAsia="Times New Roman" w:hAnsi="Maiandra GD" w:cs="Times New Roman"/>
          <w:i/>
          <w:iCs/>
          <w:color w:val="333333"/>
          <w:sz w:val="32"/>
          <w:szCs w:val="32"/>
          <w:bdr w:val="none" w:sz="0" w:space="0" w:color="auto" w:frame="1"/>
          <w:lang w:eastAsia="fr-FR"/>
        </w:rPr>
      </w:pPr>
      <w:r w:rsidRPr="00A8094A">
        <w:rPr>
          <w:rFonts w:ascii="Maiandra GD" w:eastAsia="Times New Roman" w:hAnsi="Maiandra GD" w:cs="Times New Roman"/>
          <w:i/>
          <w:iCs/>
          <w:color w:val="333333"/>
          <w:sz w:val="32"/>
          <w:szCs w:val="32"/>
          <w:bdr w:val="none" w:sz="0" w:space="0" w:color="auto" w:frame="1"/>
          <w:lang w:eastAsia="fr-FR"/>
        </w:rPr>
        <w:t>Comment faire quand ils ne sont pas d’accord à mon sujet ?</w:t>
      </w:r>
    </w:p>
    <w:p w14:paraId="1D30FB2D" w14:textId="77777777" w:rsidR="00A8094A" w:rsidRDefault="00A8094A" w:rsidP="00A8094A">
      <w:pPr>
        <w:spacing w:after="0" w:line="240" w:lineRule="auto"/>
        <w:jc w:val="both"/>
        <w:textAlignment w:val="baseline"/>
        <w:rPr>
          <w:rFonts w:ascii="Maiandra GD" w:eastAsia="Times New Roman" w:hAnsi="Maiandra GD" w:cs="Times New Roman"/>
          <w:color w:val="333333"/>
          <w:sz w:val="32"/>
          <w:szCs w:val="32"/>
          <w:lang w:eastAsia="fr-FR"/>
        </w:rPr>
      </w:pPr>
      <w:r w:rsidRPr="00A8094A">
        <w:rPr>
          <w:rFonts w:ascii="Maiandra GD" w:eastAsia="Times New Roman" w:hAnsi="Maiandra GD" w:cs="Times New Roman"/>
          <w:i/>
          <w:iCs/>
          <w:color w:val="333333"/>
          <w:sz w:val="32"/>
          <w:szCs w:val="32"/>
          <w:bdr w:val="none" w:sz="0" w:space="0" w:color="auto" w:frame="1"/>
          <w:lang w:eastAsia="fr-FR"/>
        </w:rPr>
        <w:t>J’habite chez l’un, comment faire pour continuer à voir l’autre ?”</w:t>
      </w:r>
      <w:r w:rsidRPr="00A8094A">
        <w:rPr>
          <w:rFonts w:ascii="Maiandra GD" w:eastAsia="Times New Roman" w:hAnsi="Maiandra GD" w:cs="Times New Roman"/>
          <w:color w:val="333333"/>
          <w:sz w:val="32"/>
          <w:szCs w:val="32"/>
          <w:lang w:eastAsia="fr-FR"/>
        </w:rPr>
        <w:t xml:space="preserve"> Publié par La Maison des Droits des Enfants et des Jeunes et le Centre d’information sur les droits des femmes et des familles de la Haute-Garonne, ce guide permet aux enfants de surmonter les inquiétudes que peut susciter une séparation ou un divorce. </w:t>
      </w:r>
    </w:p>
    <w:p w14:paraId="7B20AC49" w14:textId="77777777" w:rsidR="00A8094A" w:rsidRDefault="00A8094A" w:rsidP="00A8094A">
      <w:pPr>
        <w:spacing w:after="0" w:line="240" w:lineRule="auto"/>
        <w:jc w:val="both"/>
        <w:textAlignment w:val="baseline"/>
        <w:rPr>
          <w:rFonts w:ascii="Maiandra GD" w:eastAsia="Times New Roman" w:hAnsi="Maiandra GD" w:cs="Times New Roman"/>
          <w:color w:val="333333"/>
          <w:sz w:val="32"/>
          <w:szCs w:val="32"/>
          <w:lang w:eastAsia="fr-FR"/>
        </w:rPr>
      </w:pPr>
    </w:p>
    <w:p w14:paraId="2F7E5C8A" w14:textId="77777777" w:rsidR="00A8094A" w:rsidRDefault="00A8094A" w:rsidP="00A8094A">
      <w:pPr>
        <w:spacing w:after="0" w:line="240" w:lineRule="auto"/>
        <w:jc w:val="both"/>
        <w:textAlignment w:val="baseline"/>
        <w:rPr>
          <w:rFonts w:ascii="Maiandra GD" w:eastAsia="Times New Roman" w:hAnsi="Maiandra GD" w:cs="Times New Roman"/>
          <w:color w:val="333333"/>
          <w:sz w:val="32"/>
          <w:szCs w:val="32"/>
          <w:lang w:eastAsia="fr-FR"/>
        </w:rPr>
      </w:pPr>
      <w:r w:rsidRPr="00A8094A">
        <w:rPr>
          <w:rFonts w:ascii="Maiandra GD" w:eastAsia="Times New Roman" w:hAnsi="Maiandra GD" w:cs="Times New Roman"/>
          <w:color w:val="333333"/>
          <w:sz w:val="32"/>
          <w:szCs w:val="32"/>
          <w:lang w:eastAsia="fr-FR"/>
        </w:rPr>
        <w:t xml:space="preserve">Le tout en 7 chapitres, explorant chacun un grand thème – comme le temps passé avec chacun des parents, le domicile ou encore les relations avec la nouvelle famille. </w:t>
      </w:r>
    </w:p>
    <w:p w14:paraId="1DB0E2E4" w14:textId="77777777" w:rsidR="00A8094A" w:rsidRDefault="00A8094A" w:rsidP="00A8094A">
      <w:pPr>
        <w:spacing w:after="0" w:line="240" w:lineRule="auto"/>
        <w:jc w:val="both"/>
        <w:textAlignment w:val="baseline"/>
        <w:rPr>
          <w:rFonts w:ascii="Maiandra GD" w:eastAsia="Times New Roman" w:hAnsi="Maiandra GD" w:cs="Times New Roman"/>
          <w:color w:val="333333"/>
          <w:sz w:val="32"/>
          <w:szCs w:val="32"/>
          <w:lang w:eastAsia="fr-FR"/>
        </w:rPr>
      </w:pPr>
    </w:p>
    <w:p w14:paraId="25FD069E" w14:textId="77777777" w:rsidR="00A8094A" w:rsidRPr="00A8094A" w:rsidRDefault="00A8094A" w:rsidP="00A8094A">
      <w:pPr>
        <w:spacing w:after="0" w:line="240" w:lineRule="auto"/>
        <w:jc w:val="both"/>
        <w:textAlignment w:val="baseline"/>
        <w:rPr>
          <w:rFonts w:ascii="Maiandra GD" w:eastAsia="Times New Roman" w:hAnsi="Maiandra GD" w:cs="Times New Roman"/>
          <w:color w:val="333333"/>
          <w:sz w:val="32"/>
          <w:szCs w:val="32"/>
          <w:lang w:eastAsia="fr-FR"/>
        </w:rPr>
      </w:pPr>
      <w:r w:rsidRPr="00A8094A">
        <w:rPr>
          <w:rFonts w:ascii="Maiandra GD" w:eastAsia="Times New Roman" w:hAnsi="Maiandra GD" w:cs="Times New Roman"/>
          <w:color w:val="333333"/>
          <w:sz w:val="32"/>
          <w:szCs w:val="32"/>
          <w:lang w:eastAsia="fr-FR"/>
        </w:rPr>
        <w:t>Un cahier détachable est destiné aux parents : ils y trouveront, sous la forme d’un test de connaissances, des informations juridiques.</w:t>
      </w:r>
    </w:p>
    <w:p w14:paraId="76F3A14E" w14:textId="77777777" w:rsidR="00A8094A" w:rsidRPr="00A8094A" w:rsidRDefault="00A8094A" w:rsidP="00A8094A">
      <w:pPr>
        <w:jc w:val="both"/>
        <w:rPr>
          <w:rFonts w:ascii="Maiandra GD" w:hAnsi="Maiandra GD"/>
          <w:sz w:val="32"/>
          <w:szCs w:val="32"/>
        </w:rPr>
      </w:pPr>
    </w:p>
    <w:sectPr w:rsidR="00A8094A" w:rsidRPr="00A8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4A"/>
    <w:rsid w:val="0078639C"/>
    <w:rsid w:val="00A8094A"/>
    <w:rsid w:val="00D4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4F20"/>
  <w15:chartTrackingRefBased/>
  <w15:docId w15:val="{4EB5A382-3BBA-4314-B295-A0A05C8B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YUNG-HING 972</dc:creator>
  <cp:keywords/>
  <dc:description/>
  <cp:lastModifiedBy>Murielle YUNG-HING 972</cp:lastModifiedBy>
  <cp:revision>2</cp:revision>
  <dcterms:created xsi:type="dcterms:W3CDTF">2019-07-29T00:37:00Z</dcterms:created>
  <dcterms:modified xsi:type="dcterms:W3CDTF">2024-07-23T12:20:00Z</dcterms:modified>
</cp:coreProperties>
</file>